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93A88">
      <w:pPr>
        <w:spacing w:line="240" w:lineRule="auto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  <w:t>附件1：</w:t>
      </w:r>
    </w:p>
    <w:p w14:paraId="10747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大禹节水集团凉州区杂木灌区骨干工程与地下水灌溉区域工程TPEP螺旋钢管招标采购项目投标报名表</w:t>
      </w:r>
    </w:p>
    <w:tbl>
      <w:tblPr>
        <w:tblStyle w:val="4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 w14:paraId="17001F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682A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DB29CE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大禹节水集团凉州区杂木灌区骨干工程与地下水灌溉区域工程TPEP螺旋钢管招标采购项目</w:t>
            </w:r>
          </w:p>
        </w:tc>
      </w:tr>
      <w:tr w14:paraId="4BCAA60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82A3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D5075C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009</w:t>
            </w:r>
            <w:bookmarkStart w:id="0" w:name="_GoBack"/>
            <w:bookmarkEnd w:id="0"/>
          </w:p>
        </w:tc>
      </w:tr>
      <w:tr w14:paraId="7480841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B718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3A601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1DB63C1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D7E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F6E10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88CC4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96EC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5A0D6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EDE04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F13F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5C9BB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42D7A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97A4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11045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FF4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1222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94F9A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4D6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7FAB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A9718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959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BD54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A8B0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67A74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A1BFF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0184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CC63B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18F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5A86A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A6167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8FE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FF552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3AEE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99D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 w14:paraId="7F978AEF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0AB43A5B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4FE76082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39BF4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p w14:paraId="5BA7A2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